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C1" w:rsidRDefault="006B5AC1"/>
    <w:p w:rsidR="006B5AC1" w:rsidRPr="006B5AC1" w:rsidRDefault="006B5AC1" w:rsidP="006B5AC1">
      <w:pPr>
        <w:tabs>
          <w:tab w:val="left" w:pos="9210"/>
        </w:tabs>
      </w:pPr>
      <w:r>
        <w:tab/>
      </w:r>
    </w:p>
    <w:tbl>
      <w:tblPr>
        <w:tblW w:w="14709" w:type="dxa"/>
        <w:tblLook w:val="01E0" w:firstRow="1" w:lastRow="1" w:firstColumn="1" w:lastColumn="1" w:noHBand="0" w:noVBand="0"/>
      </w:tblPr>
      <w:tblGrid>
        <w:gridCol w:w="4396"/>
        <w:gridCol w:w="10313"/>
      </w:tblGrid>
      <w:tr w:rsidR="006B5AC1" w:rsidRPr="00421208" w:rsidTr="006B5AC1">
        <w:tc>
          <w:tcPr>
            <w:tcW w:w="4396" w:type="dxa"/>
          </w:tcPr>
          <w:p w:rsidR="006B5AC1" w:rsidRPr="00FE7B76" w:rsidRDefault="006B5AC1" w:rsidP="006B5AC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3" w:type="dxa"/>
          </w:tcPr>
          <w:p w:rsidR="006B5AC1" w:rsidRDefault="00751377" w:rsidP="00751377">
            <w:pPr>
              <w:tabs>
                <w:tab w:val="left" w:pos="5527"/>
                <w:tab w:val="right" w:pos="10097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pacing w:val="100"/>
                <w:sz w:val="28"/>
                <w:szCs w:val="28"/>
              </w:rPr>
              <w:tab/>
            </w:r>
            <w:r w:rsidR="006B5AC1" w:rsidRPr="00421208">
              <w:rPr>
                <w:rFonts w:ascii="Times New Roman" w:hAnsi="Times New Roman"/>
                <w:sz w:val="30"/>
                <w:szCs w:val="30"/>
              </w:rPr>
              <w:t>УТВЕРЖД</w:t>
            </w:r>
            <w:r w:rsidR="008C6F4A">
              <w:rPr>
                <w:rFonts w:ascii="Times New Roman" w:hAnsi="Times New Roman"/>
                <w:sz w:val="30"/>
                <w:szCs w:val="30"/>
              </w:rPr>
              <w:t>ЕНО</w:t>
            </w:r>
          </w:p>
          <w:p w:rsidR="008C6F4A" w:rsidRDefault="008C6F4A" w:rsidP="008C6F4A">
            <w:pPr>
              <w:tabs>
                <w:tab w:val="left" w:pos="5527"/>
                <w:tab w:val="right" w:pos="10097"/>
              </w:tabs>
              <w:spacing w:after="0"/>
              <w:ind w:firstLine="552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Протокол заседания комиссии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C6F4A" w:rsidRDefault="008C6F4A" w:rsidP="008C6F4A">
            <w:pPr>
              <w:tabs>
                <w:tab w:val="left" w:pos="5527"/>
                <w:tab w:val="right" w:pos="10097"/>
              </w:tabs>
              <w:spacing w:after="0"/>
              <w:ind w:firstLine="552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противодействию коррупции</w:t>
            </w:r>
          </w:p>
          <w:p w:rsidR="008C6F4A" w:rsidRPr="008C6F4A" w:rsidRDefault="008C6F4A" w:rsidP="002224F6">
            <w:pPr>
              <w:tabs>
                <w:tab w:val="left" w:pos="5527"/>
                <w:tab w:val="right" w:pos="10097"/>
              </w:tabs>
              <w:spacing w:after="0"/>
              <w:ind w:firstLine="5527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2224F6"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.01.202</w:t>
            </w:r>
            <w:r w:rsidR="002224F6"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№ 1</w:t>
            </w:r>
          </w:p>
        </w:tc>
      </w:tr>
    </w:tbl>
    <w:p w:rsidR="006B5AC1" w:rsidRDefault="006B5AC1" w:rsidP="006B5AC1">
      <w:pPr>
        <w:tabs>
          <w:tab w:val="left" w:pos="3210"/>
          <w:tab w:val="left" w:pos="9210"/>
        </w:tabs>
      </w:pPr>
      <w:r>
        <w:tab/>
      </w:r>
    </w:p>
    <w:p w:rsidR="008C6F4A" w:rsidRDefault="008C6F4A" w:rsidP="008C6F4A">
      <w:pPr>
        <w:tabs>
          <w:tab w:val="left" w:pos="321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F2170" w:rsidRDefault="008C6F4A" w:rsidP="008C6F4A">
      <w:pPr>
        <w:tabs>
          <w:tab w:val="left" w:pos="321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6B5AC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5AC1">
        <w:rPr>
          <w:rFonts w:ascii="Times New Roman" w:hAnsi="Times New Roman" w:cs="Times New Roman"/>
          <w:sz w:val="28"/>
          <w:szCs w:val="28"/>
        </w:rPr>
        <w:t xml:space="preserve">  коррупции</w:t>
      </w:r>
    </w:p>
    <w:p w:rsidR="006B5AC1" w:rsidRDefault="008C6F4A" w:rsidP="008C6F4A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6B5AC1">
        <w:rPr>
          <w:rFonts w:ascii="Times New Roman" w:hAnsi="Times New Roman" w:cs="Times New Roman"/>
          <w:sz w:val="28"/>
          <w:szCs w:val="28"/>
        </w:rPr>
        <w:t xml:space="preserve"> «Могилевский областной  т</w:t>
      </w:r>
      <w:r>
        <w:rPr>
          <w:rFonts w:ascii="Times New Roman" w:hAnsi="Times New Roman" w:cs="Times New Roman"/>
          <w:sz w:val="28"/>
          <w:szCs w:val="28"/>
        </w:rPr>
        <w:t>еатр драмы и комедии им.В.И.Дунина-Марцинкевича</w:t>
      </w:r>
    </w:p>
    <w:p w:rsidR="00170BE6" w:rsidRDefault="00170BE6" w:rsidP="008C6F4A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г.Бобруйск)</w:t>
      </w:r>
      <w:r w:rsidR="008C6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C6F4A">
        <w:rPr>
          <w:rFonts w:ascii="Times New Roman" w:hAnsi="Times New Roman" w:cs="Times New Roman"/>
          <w:sz w:val="28"/>
          <w:szCs w:val="28"/>
        </w:rPr>
        <w:t>2</w:t>
      </w:r>
      <w:r w:rsidR="002224F6">
        <w:rPr>
          <w:rFonts w:ascii="Times New Roman" w:hAnsi="Times New Roman" w:cs="Times New Roman"/>
          <w:sz w:val="28"/>
          <w:szCs w:val="28"/>
        </w:rPr>
        <w:t>4</w:t>
      </w:r>
      <w:r w:rsidR="008C6F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0BE6" w:rsidRDefault="00170BE6" w:rsidP="006B5AC1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236"/>
        <w:gridCol w:w="4962"/>
        <w:gridCol w:w="2234"/>
      </w:tblGrid>
      <w:tr w:rsidR="006B5AC1" w:rsidTr="006B5AC1">
        <w:tc>
          <w:tcPr>
            <w:tcW w:w="959" w:type="dxa"/>
          </w:tcPr>
          <w:p w:rsidR="006B5AC1" w:rsidRPr="006B5AC1" w:rsidRDefault="006B5AC1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A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5A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5A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</w:tcPr>
          <w:p w:rsidR="006B5AC1" w:rsidRPr="006B5AC1" w:rsidRDefault="006B5AC1" w:rsidP="006B5AC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6B5AC1" w:rsidRPr="006B5AC1" w:rsidRDefault="006B5AC1" w:rsidP="006B5AC1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4" w:type="dxa"/>
          </w:tcPr>
          <w:p w:rsidR="006B5AC1" w:rsidRPr="006B5AC1" w:rsidRDefault="006B5AC1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6B5AC1" w:rsidTr="006B5AC1">
        <w:tc>
          <w:tcPr>
            <w:tcW w:w="959" w:type="dxa"/>
          </w:tcPr>
          <w:p w:rsidR="006B5AC1" w:rsidRPr="006B5AC1" w:rsidRDefault="00170BE6" w:rsidP="00170BE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6B5AC1" w:rsidRPr="006B5AC1" w:rsidRDefault="00170BE6" w:rsidP="00170BE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B5AC1" w:rsidRPr="006B5AC1" w:rsidRDefault="00170BE6" w:rsidP="00170BE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6B5AC1" w:rsidRPr="006B5AC1" w:rsidRDefault="00170BE6" w:rsidP="00170BE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AC1" w:rsidTr="006B5AC1">
        <w:tc>
          <w:tcPr>
            <w:tcW w:w="959" w:type="dxa"/>
          </w:tcPr>
          <w:p w:rsidR="006B5AC1" w:rsidRPr="006B5AC1" w:rsidRDefault="00170BE6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:rsidR="006B5AC1" w:rsidRPr="006B5AC1" w:rsidRDefault="00170BE6" w:rsidP="00170BE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170BE6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областной  театр драмы и комедии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 xml:space="preserve">им.В.И.Дунина-Марцинкевича </w:t>
            </w:r>
            <w:r w:rsidRPr="00170BE6">
              <w:rPr>
                <w:rFonts w:ascii="Times New Roman" w:hAnsi="Times New Roman" w:cs="Times New Roman"/>
                <w:sz w:val="24"/>
                <w:szCs w:val="24"/>
              </w:rPr>
              <w:t>(г.Бобруйск)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Театр)</w:t>
            </w:r>
            <w:r w:rsidRPr="0017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6B5AC1" w:rsidRDefault="008C6F4A" w:rsidP="002224F6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C6F4A" w:rsidRPr="006B5AC1" w:rsidRDefault="002224F6" w:rsidP="002224F6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6B5AC1" w:rsidRPr="006B5AC1" w:rsidRDefault="00170BE6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</w:tr>
      <w:tr w:rsidR="006B5AC1" w:rsidTr="004C510A">
        <w:trPr>
          <w:trHeight w:val="1888"/>
        </w:trPr>
        <w:tc>
          <w:tcPr>
            <w:tcW w:w="959" w:type="dxa"/>
          </w:tcPr>
          <w:p w:rsidR="006B5AC1" w:rsidRPr="006B5AC1" w:rsidRDefault="00170BE6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:rsidR="006B5AC1" w:rsidRPr="006B5AC1" w:rsidRDefault="00170BE6" w:rsidP="008C6F4A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 Республики Беларусь о противодействии коррупции. Внесение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локальные нормативные акты Театра в связи с изменениями в законодательстве 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C6F4A">
              <w:rPr>
                <w:rFonts w:ascii="Times New Roman" w:hAnsi="Times New Roman" w:cs="Times New Roman"/>
                <w:sz w:val="24"/>
                <w:szCs w:val="24"/>
              </w:rPr>
              <w:t>оррупции</w:t>
            </w:r>
          </w:p>
        </w:tc>
        <w:tc>
          <w:tcPr>
            <w:tcW w:w="4962" w:type="dxa"/>
          </w:tcPr>
          <w:p w:rsidR="006B5AC1" w:rsidRDefault="00740048" w:rsidP="002224F6">
            <w:pPr>
              <w:tabs>
                <w:tab w:val="left" w:pos="1305"/>
                <w:tab w:val="center" w:pos="2373"/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224F6" w:rsidRDefault="002224F6" w:rsidP="002224F6">
            <w:pPr>
              <w:tabs>
                <w:tab w:val="left" w:pos="1305"/>
                <w:tab w:val="center" w:pos="2373"/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40048" w:rsidRDefault="00740048" w:rsidP="002224F6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Л.А.</w:t>
            </w:r>
          </w:p>
          <w:p w:rsidR="008C6F4A" w:rsidRDefault="002224F6" w:rsidP="002224F6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Н.П.</w:t>
            </w:r>
          </w:p>
          <w:p w:rsidR="008C6F4A" w:rsidRDefault="008C6F4A" w:rsidP="002224F6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C6F4A" w:rsidRDefault="008C6F4A" w:rsidP="002224F6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Худолей М.М.</w:t>
            </w:r>
          </w:p>
          <w:p w:rsidR="008C6F4A" w:rsidRPr="006B5AC1" w:rsidRDefault="008C6F4A" w:rsidP="0074004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B5AC1" w:rsidRPr="006B5AC1" w:rsidRDefault="00170BE6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B5AC1" w:rsidTr="006B5AC1">
        <w:tc>
          <w:tcPr>
            <w:tcW w:w="959" w:type="dxa"/>
          </w:tcPr>
          <w:p w:rsidR="006B5AC1" w:rsidRPr="006B5AC1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:rsidR="006B5AC1" w:rsidRPr="006B5AC1" w:rsidRDefault="00170BE6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локальных нормативных актов, направленных на противодействие</w:t>
            </w:r>
            <w:r w:rsidR="00007B7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Театре</w:t>
            </w:r>
          </w:p>
        </w:tc>
        <w:tc>
          <w:tcPr>
            <w:tcW w:w="4962" w:type="dxa"/>
          </w:tcPr>
          <w:p w:rsidR="008C6F4A" w:rsidRDefault="008C6F4A" w:rsidP="002224F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B5AC1" w:rsidRPr="006B5AC1" w:rsidRDefault="002224F6" w:rsidP="002224F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6B5AC1" w:rsidRPr="006B5AC1" w:rsidRDefault="008C6F4A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5AC1" w:rsidTr="006B5AC1">
        <w:tc>
          <w:tcPr>
            <w:tcW w:w="959" w:type="dxa"/>
          </w:tcPr>
          <w:p w:rsidR="006B5AC1" w:rsidRPr="006B5AC1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6B5AC1" w:rsidRPr="006B5AC1" w:rsidRDefault="00007B7F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работников Театра (проведение бесед, размещение наглядной агитации на информационных стендах Театра и т.п.) положений действующего законодательства Республики Беларусь о противодействии коррупции.</w:t>
            </w:r>
          </w:p>
        </w:tc>
        <w:tc>
          <w:tcPr>
            <w:tcW w:w="4962" w:type="dxa"/>
          </w:tcPr>
          <w:p w:rsidR="006B5AC1" w:rsidRPr="006B5AC1" w:rsidRDefault="002224F6" w:rsidP="002224F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7400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6B5AC1" w:rsidRPr="006B5AC1" w:rsidRDefault="00007B7F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55D53" w:rsidTr="006B5AC1">
        <w:tc>
          <w:tcPr>
            <w:tcW w:w="959" w:type="dxa"/>
          </w:tcPr>
          <w:p w:rsidR="00E55D53" w:rsidRDefault="00E55D53" w:rsidP="00E55D53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6" w:type="dxa"/>
          </w:tcPr>
          <w:p w:rsidR="00E55D53" w:rsidRDefault="00E55D53" w:rsidP="00E55D53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55D53" w:rsidRDefault="00E55D53" w:rsidP="00E55D5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E55D53" w:rsidRDefault="00E55D53" w:rsidP="00E55D53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B7F" w:rsidTr="006B5AC1">
        <w:tc>
          <w:tcPr>
            <w:tcW w:w="959" w:type="dxa"/>
          </w:tcPr>
          <w:p w:rsidR="00007B7F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007B7F" w:rsidRDefault="00007B7F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доведению до работников Театра при поступлении на работу положений действующего законодательства Республики Беларусь о 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4962" w:type="dxa"/>
          </w:tcPr>
          <w:p w:rsidR="00E55D53" w:rsidRDefault="002224F6" w:rsidP="00E55D5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D53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  <w:p w:rsidR="002224F6" w:rsidRPr="00740048" w:rsidRDefault="002224F6" w:rsidP="00E55D5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Н.П.</w:t>
            </w:r>
          </w:p>
        </w:tc>
        <w:tc>
          <w:tcPr>
            <w:tcW w:w="2234" w:type="dxa"/>
          </w:tcPr>
          <w:p w:rsidR="00007B7F" w:rsidRDefault="00740048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приема новых работников</w:t>
            </w:r>
          </w:p>
        </w:tc>
      </w:tr>
      <w:tr w:rsidR="00007B7F" w:rsidTr="006B5AC1">
        <w:tc>
          <w:tcPr>
            <w:tcW w:w="959" w:type="dxa"/>
          </w:tcPr>
          <w:p w:rsidR="00007B7F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007B7F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изация антикоррупционного образования работников Театра</w:t>
            </w:r>
          </w:p>
        </w:tc>
        <w:tc>
          <w:tcPr>
            <w:tcW w:w="4962" w:type="dxa"/>
          </w:tcPr>
          <w:p w:rsidR="00E55D53" w:rsidRDefault="002224F6" w:rsidP="002224F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Лавринович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proofErr w:type="spellEnd"/>
          </w:p>
          <w:p w:rsidR="00740048" w:rsidRDefault="002224F6" w:rsidP="002224F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40048" w:rsidRDefault="00740048" w:rsidP="00E55D53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Л.А.</w:t>
            </w:r>
          </w:p>
          <w:p w:rsidR="00740048" w:rsidRDefault="00740048" w:rsidP="00E55D53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007B7F" w:rsidRDefault="00740048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07B7F" w:rsidTr="006B5AC1">
        <w:tc>
          <w:tcPr>
            <w:tcW w:w="959" w:type="dxa"/>
          </w:tcPr>
          <w:p w:rsidR="00007B7F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007B7F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закупок для нужд Театра</w:t>
            </w:r>
          </w:p>
        </w:tc>
        <w:tc>
          <w:tcPr>
            <w:tcW w:w="4962" w:type="dxa"/>
          </w:tcPr>
          <w:p w:rsidR="00007B7F" w:rsidRDefault="00740048" w:rsidP="002224F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40048" w:rsidRDefault="00740048" w:rsidP="002224F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Худолей М.М.</w:t>
            </w:r>
          </w:p>
          <w:p w:rsidR="008C6F4A" w:rsidRDefault="008C6F4A" w:rsidP="002224F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007B7F" w:rsidRDefault="00740048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40048" w:rsidTr="006B5AC1">
        <w:tc>
          <w:tcPr>
            <w:tcW w:w="959" w:type="dxa"/>
          </w:tcPr>
          <w:p w:rsidR="00740048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740048" w:rsidRDefault="00740048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исполнения контрактов (договоров), заключенных Театром</w:t>
            </w:r>
          </w:p>
        </w:tc>
        <w:tc>
          <w:tcPr>
            <w:tcW w:w="4962" w:type="dxa"/>
          </w:tcPr>
          <w:p w:rsidR="00740048" w:rsidRDefault="00740048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40048" w:rsidRDefault="00740048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Л.А.</w:t>
            </w:r>
          </w:p>
          <w:p w:rsidR="00740048" w:rsidRDefault="002224F6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40048" w:rsidRDefault="00740048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55D53" w:rsidRDefault="00E55D53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Худолей М.М.</w:t>
            </w:r>
          </w:p>
        </w:tc>
        <w:tc>
          <w:tcPr>
            <w:tcW w:w="2234" w:type="dxa"/>
          </w:tcPr>
          <w:p w:rsidR="00740048" w:rsidRDefault="00740048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510A" w:rsidTr="006B5AC1">
        <w:tc>
          <w:tcPr>
            <w:tcW w:w="959" w:type="dxa"/>
          </w:tcPr>
          <w:p w:rsidR="004C510A" w:rsidRDefault="008C6F4A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5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4C510A" w:rsidRDefault="004C510A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Театра</w:t>
            </w:r>
          </w:p>
        </w:tc>
        <w:tc>
          <w:tcPr>
            <w:tcW w:w="4962" w:type="dxa"/>
          </w:tcPr>
          <w:p w:rsidR="004C510A" w:rsidRDefault="004C510A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C510A" w:rsidRDefault="004C510A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Л.А.</w:t>
            </w:r>
          </w:p>
          <w:p w:rsidR="004C510A" w:rsidRDefault="002224F6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4C510A" w:rsidRDefault="004C510A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4C510A" w:rsidRDefault="004C510A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24F6" w:rsidTr="006B5AC1">
        <w:tc>
          <w:tcPr>
            <w:tcW w:w="959" w:type="dxa"/>
          </w:tcPr>
          <w:p w:rsidR="002224F6" w:rsidRDefault="002224F6" w:rsidP="008C6F4A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6" w:type="dxa"/>
          </w:tcPr>
          <w:p w:rsidR="002224F6" w:rsidRDefault="002224F6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Положения об организации работы в учреждении по соблюдению порядка предотвращения и урегулирования конфликта интересов</w:t>
            </w:r>
          </w:p>
        </w:tc>
        <w:tc>
          <w:tcPr>
            <w:tcW w:w="4962" w:type="dxa"/>
          </w:tcPr>
          <w:p w:rsidR="002224F6" w:rsidRDefault="002224F6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224F6" w:rsidRDefault="002224F6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Л.А.</w:t>
            </w:r>
          </w:p>
          <w:p w:rsidR="002224F6" w:rsidRDefault="002224F6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2224F6" w:rsidRDefault="002224F6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  <w:p w:rsidR="00E55D53" w:rsidRDefault="00E55D53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Худолей М.М.</w:t>
            </w:r>
          </w:p>
          <w:p w:rsidR="00E55D53" w:rsidRDefault="00E55D53" w:rsidP="00E55D53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Н.П.</w:t>
            </w:r>
          </w:p>
        </w:tc>
        <w:tc>
          <w:tcPr>
            <w:tcW w:w="2234" w:type="dxa"/>
          </w:tcPr>
          <w:p w:rsidR="002224F6" w:rsidRDefault="002224F6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C510A" w:rsidTr="006B5AC1">
        <w:tc>
          <w:tcPr>
            <w:tcW w:w="959" w:type="dxa"/>
          </w:tcPr>
          <w:p w:rsidR="004C510A" w:rsidRDefault="008C6F4A" w:rsidP="002224F6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</w:tcPr>
          <w:p w:rsidR="004C510A" w:rsidRDefault="004C510A" w:rsidP="00007B7F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Театре</w:t>
            </w:r>
          </w:p>
        </w:tc>
        <w:tc>
          <w:tcPr>
            <w:tcW w:w="4962" w:type="dxa"/>
          </w:tcPr>
          <w:p w:rsidR="004C510A" w:rsidRDefault="004C510A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C510A" w:rsidRDefault="004C510A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Л.А.</w:t>
            </w:r>
          </w:p>
          <w:p w:rsidR="00E55D53" w:rsidRDefault="002224F6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4C510A" w:rsidRDefault="004C510A" w:rsidP="002224F6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34" w:type="dxa"/>
          </w:tcPr>
          <w:p w:rsidR="004C510A" w:rsidRDefault="004C510A" w:rsidP="006B5AC1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B5AC1" w:rsidRDefault="006B5AC1" w:rsidP="006B5AC1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1377" w:rsidRDefault="006B5AC1" w:rsidP="002224F6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C1" w:rsidRPr="006B5AC1" w:rsidRDefault="00151BC2" w:rsidP="006B5AC1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                    О.Н.Саттарова</w:t>
      </w:r>
      <w:r w:rsidR="006B5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6B5AC1" w:rsidRPr="006B5AC1" w:rsidSect="004C510A">
      <w:pgSz w:w="16838" w:h="11906" w:orient="landscape"/>
      <w:pgMar w:top="709" w:right="152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85" w:rsidRDefault="00B45C85" w:rsidP="006B5AC1">
      <w:pPr>
        <w:spacing w:after="0" w:line="240" w:lineRule="auto"/>
      </w:pPr>
      <w:r>
        <w:separator/>
      </w:r>
    </w:p>
  </w:endnote>
  <w:endnote w:type="continuationSeparator" w:id="0">
    <w:p w:rsidR="00B45C85" w:rsidRDefault="00B45C85" w:rsidP="006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85" w:rsidRDefault="00B45C85" w:rsidP="006B5AC1">
      <w:pPr>
        <w:spacing w:after="0" w:line="240" w:lineRule="auto"/>
      </w:pPr>
      <w:r>
        <w:separator/>
      </w:r>
    </w:p>
  </w:footnote>
  <w:footnote w:type="continuationSeparator" w:id="0">
    <w:p w:rsidR="00B45C85" w:rsidRDefault="00B45C85" w:rsidP="006B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C1"/>
    <w:rsid w:val="00007B7F"/>
    <w:rsid w:val="00151BC2"/>
    <w:rsid w:val="00170BE6"/>
    <w:rsid w:val="002224F6"/>
    <w:rsid w:val="002F2170"/>
    <w:rsid w:val="003C1C31"/>
    <w:rsid w:val="004C510A"/>
    <w:rsid w:val="0055226C"/>
    <w:rsid w:val="006B5AC1"/>
    <w:rsid w:val="006D59B2"/>
    <w:rsid w:val="00740048"/>
    <w:rsid w:val="00751377"/>
    <w:rsid w:val="008C6F4A"/>
    <w:rsid w:val="00B45C85"/>
    <w:rsid w:val="00E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AC1"/>
  </w:style>
  <w:style w:type="paragraph" w:styleId="a5">
    <w:name w:val="footer"/>
    <w:basedOn w:val="a"/>
    <w:link w:val="a6"/>
    <w:uiPriority w:val="99"/>
    <w:semiHidden/>
    <w:unhideWhenUsed/>
    <w:rsid w:val="006B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AC1"/>
  </w:style>
  <w:style w:type="character" w:styleId="a7">
    <w:name w:val="Emphasis"/>
    <w:basedOn w:val="a0"/>
    <w:uiPriority w:val="20"/>
    <w:qFormat/>
    <w:rsid w:val="006B5AC1"/>
    <w:rPr>
      <w:rFonts w:ascii="Calibri" w:hAnsi="Calibri"/>
      <w:b/>
      <w:i/>
      <w:iCs/>
    </w:rPr>
  </w:style>
  <w:style w:type="table" w:styleId="a8">
    <w:name w:val="Table Grid"/>
    <w:basedOn w:val="a1"/>
    <w:uiPriority w:val="59"/>
    <w:rsid w:val="006B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5AC1"/>
  </w:style>
  <w:style w:type="paragraph" w:styleId="a5">
    <w:name w:val="footer"/>
    <w:basedOn w:val="a"/>
    <w:link w:val="a6"/>
    <w:uiPriority w:val="99"/>
    <w:semiHidden/>
    <w:unhideWhenUsed/>
    <w:rsid w:val="006B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5AC1"/>
  </w:style>
  <w:style w:type="character" w:styleId="a7">
    <w:name w:val="Emphasis"/>
    <w:basedOn w:val="a0"/>
    <w:uiPriority w:val="20"/>
    <w:qFormat/>
    <w:rsid w:val="006B5AC1"/>
    <w:rPr>
      <w:rFonts w:ascii="Calibri" w:hAnsi="Calibri"/>
      <w:b/>
      <w:i/>
      <w:iCs/>
    </w:rPr>
  </w:style>
  <w:style w:type="table" w:styleId="a8">
    <w:name w:val="Table Grid"/>
    <w:basedOn w:val="a1"/>
    <w:uiPriority w:val="59"/>
    <w:rsid w:val="006B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</cp:revision>
  <cp:lastPrinted>2024-01-10T09:54:00Z</cp:lastPrinted>
  <dcterms:created xsi:type="dcterms:W3CDTF">2024-01-10T10:00:00Z</dcterms:created>
  <dcterms:modified xsi:type="dcterms:W3CDTF">2024-01-10T10:00:00Z</dcterms:modified>
</cp:coreProperties>
</file>