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85" w:rsidRPr="00327E85" w:rsidRDefault="00FD6FAF" w:rsidP="00FD6FAF">
      <w:pPr>
        <w:pageBreakBefore/>
        <w:spacing w:after="0" w:line="240" w:lineRule="auto"/>
        <w:ind w:firstLine="709"/>
        <w:jc w:val="both"/>
        <w:rPr>
          <w:rFonts w:ascii="Times New Roman" w:hAnsi="Times New Roman"/>
          <w:b/>
          <w:bCs/>
          <w:sz w:val="30"/>
          <w:szCs w:val="30"/>
        </w:rPr>
      </w:pPr>
      <w:r>
        <w:rPr>
          <w:rFonts w:ascii="Times New Roman" w:hAnsi="Times New Roman"/>
          <w:b/>
          <w:bCs/>
          <w:sz w:val="30"/>
          <w:szCs w:val="30"/>
        </w:rPr>
        <w:t xml:space="preserve">3. </w:t>
      </w:r>
      <w:r w:rsidRPr="00327E85">
        <w:rPr>
          <w:rFonts w:ascii="Times New Roman" w:hAnsi="Times New Roman"/>
          <w:b/>
          <w:bCs/>
          <w:sz w:val="30"/>
          <w:szCs w:val="30"/>
        </w:rPr>
        <w:t>Оперативная обстановка в области. Печное отопление. Безопасность детей. Республиканская акция «</w:t>
      </w:r>
      <w:r>
        <w:rPr>
          <w:rFonts w:ascii="Times New Roman" w:hAnsi="Times New Roman"/>
          <w:b/>
          <w:bCs/>
          <w:sz w:val="30"/>
          <w:szCs w:val="30"/>
        </w:rPr>
        <w:t>Н</w:t>
      </w:r>
      <w:r w:rsidRPr="00327E85">
        <w:rPr>
          <w:rFonts w:ascii="Times New Roman" w:hAnsi="Times New Roman"/>
          <w:b/>
          <w:bCs/>
          <w:sz w:val="30"/>
          <w:szCs w:val="30"/>
        </w:rPr>
        <w:t xml:space="preserve">е оставляйте детей одних». Безопасность при работе с </w:t>
      </w:r>
      <w:proofErr w:type="spellStart"/>
      <w:r w:rsidRPr="00327E85">
        <w:rPr>
          <w:rFonts w:ascii="Times New Roman" w:hAnsi="Times New Roman"/>
          <w:b/>
          <w:bCs/>
          <w:sz w:val="30"/>
          <w:szCs w:val="30"/>
        </w:rPr>
        <w:t>мотокультиватором</w:t>
      </w:r>
      <w:proofErr w:type="spellEnd"/>
      <w:r>
        <w:rPr>
          <w:rFonts w:ascii="Times New Roman" w:hAnsi="Times New Roman"/>
          <w:b/>
          <w:bCs/>
          <w:sz w:val="30"/>
          <w:szCs w:val="30"/>
        </w:rPr>
        <w:t>.</w:t>
      </w:r>
    </w:p>
    <w:p w:rsidR="00327E85" w:rsidRDefault="00327E85" w:rsidP="00FD6FAF">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w:t>
      </w:r>
      <w:proofErr w:type="gramEnd"/>
      <w:r w:rsidRPr="00327E85">
        <w:rPr>
          <w:rFonts w:ascii="Times New Roman" w:hAnsi="Times New Roman"/>
          <w:sz w:val="30"/>
          <w:szCs w:val="30"/>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w:t>
      </w:r>
      <w:proofErr w:type="gramStart"/>
      <w:r w:rsidRPr="00327E85">
        <w:rPr>
          <w:rFonts w:ascii="Times New Roman" w:hAnsi="Times New Roman"/>
          <w:bCs/>
          <w:sz w:val="30"/>
          <w:szCs w:val="30"/>
        </w:rPr>
        <w:t>горе-курильщики</w:t>
      </w:r>
      <w:proofErr w:type="gramEnd"/>
      <w:r w:rsidRPr="00327E85">
        <w:rPr>
          <w:rFonts w:ascii="Times New Roman" w:hAnsi="Times New Roman"/>
          <w:bCs/>
          <w:sz w:val="30"/>
          <w:szCs w:val="30"/>
        </w:rPr>
        <w:t xml:space="preserve">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proofErr w:type="spellStart"/>
      <w:r w:rsidRPr="00327E85">
        <w:rPr>
          <w:rFonts w:ascii="Times New Roman" w:hAnsi="Times New Roman"/>
          <w:bCs/>
          <w:sz w:val="30"/>
          <w:szCs w:val="30"/>
        </w:rPr>
        <w:t>TikTok</w:t>
      </w:r>
      <w:proofErr w:type="spellEnd"/>
      <w:r w:rsidRPr="00327E85">
        <w:rPr>
          <w:rFonts w:ascii="Times New Roman" w:hAnsi="Times New Roman"/>
          <w:bCs/>
          <w:sz w:val="30"/>
          <w:szCs w:val="30"/>
        </w:rPr>
        <w:t xml:space="preserve">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расскажите ребенку, к каким трагическим последствиям могут привести опасные эксперименты, убедите, что ни один «</w:t>
      </w:r>
      <w:proofErr w:type="spellStart"/>
      <w:r w:rsidRPr="00327E85">
        <w:rPr>
          <w:rFonts w:ascii="Times New Roman" w:hAnsi="Times New Roman"/>
          <w:sz w:val="30"/>
          <w:szCs w:val="30"/>
        </w:rPr>
        <w:t>лайк</w:t>
      </w:r>
      <w:proofErr w:type="spellEnd"/>
      <w:r w:rsidRPr="00327E85">
        <w:rPr>
          <w:rFonts w:ascii="Times New Roman" w:hAnsi="Times New Roman"/>
          <w:sz w:val="30"/>
          <w:szCs w:val="30"/>
        </w:rPr>
        <w:t xml:space="preserve">»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00666D70">
        <w:rPr>
          <w:rFonts w:ascii="Times New Roman" w:hAnsi="Times New Roman"/>
          <w:sz w:val="30"/>
          <w:szCs w:val="30"/>
        </w:rPr>
        <w:t xml:space="preserve">                     </w:t>
      </w:r>
      <w:r w:rsidRPr="00327E85">
        <w:rPr>
          <w:rFonts w:ascii="Times New Roman" w:hAnsi="Times New Roman"/>
          <w:b/>
          <w:sz w:val="30"/>
          <w:szCs w:val="30"/>
        </w:rPr>
        <w:lastRenderedPageBreak/>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proofErr w:type="gramStart"/>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r w:rsidRPr="00327E85">
        <w:rPr>
          <w:rFonts w:ascii="Times New Roman" w:hAnsi="Times New Roman"/>
          <w:sz w:val="30"/>
          <w:szCs w:val="30"/>
        </w:rPr>
        <w:t xml:space="preserve"> </w:t>
      </w:r>
      <w:proofErr w:type="gramStart"/>
      <w:r w:rsidRPr="00327E85">
        <w:rPr>
          <w:rFonts w:ascii="Times New Roman" w:hAnsi="Times New Roman"/>
          <w:sz w:val="30"/>
          <w:szCs w:val="30"/>
        </w:rPr>
        <w:t>Программа насыщена и динамична:  интерактивные беседы «Главный эксперт»,  «Верю-не верю», игры «Вопрос-ответ» и «Супер мама.</w:t>
      </w:r>
      <w:proofErr w:type="gramEnd"/>
      <w:r w:rsidRPr="00327E85">
        <w:rPr>
          <w:rFonts w:ascii="Times New Roman" w:hAnsi="Times New Roman"/>
          <w:sz w:val="30"/>
          <w:szCs w:val="30"/>
        </w:rPr>
        <w:t xml:space="preserve">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proofErr w:type="gramStart"/>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Весна, лето, осень – время сельскохозяйственных работ.</w:t>
      </w:r>
      <w:proofErr w:type="gramEnd"/>
      <w:r w:rsidRPr="00327E85">
        <w:rPr>
          <w:rFonts w:ascii="Times New Roman" w:hAnsi="Times New Roman"/>
          <w:sz w:val="30"/>
          <w:szCs w:val="30"/>
        </w:rPr>
        <w:t xml:space="preserve">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sz w:val="30"/>
          <w:szCs w:val="30"/>
        </w:rPr>
      </w:pPr>
      <w:bookmarkStart w:id="0" w:name="_GoBack"/>
      <w:bookmarkEnd w:id="0"/>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sectPr w:rsidR="006E7D59" w:rsidSect="009C5B2E">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BA" w:rsidRDefault="00FB5ABA" w:rsidP="003C3604">
      <w:pPr>
        <w:spacing w:after="0" w:line="240" w:lineRule="auto"/>
      </w:pPr>
      <w:r>
        <w:separator/>
      </w:r>
    </w:p>
  </w:endnote>
  <w:endnote w:type="continuationSeparator" w:id="0">
    <w:p w:rsidR="00FB5ABA" w:rsidRDefault="00FB5AB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BA" w:rsidRDefault="00FB5ABA" w:rsidP="003C3604">
      <w:pPr>
        <w:spacing w:after="0" w:line="240" w:lineRule="auto"/>
      </w:pPr>
      <w:r>
        <w:separator/>
      </w:r>
    </w:p>
  </w:footnote>
  <w:footnote w:type="continuationSeparator" w:id="0">
    <w:p w:rsidR="00FB5ABA" w:rsidRDefault="00FB5AB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66D70">
      <w:rPr>
        <w:rFonts w:ascii="Times New Roman" w:hAnsi="Times New Roman"/>
        <w:noProof/>
        <w:sz w:val="24"/>
        <w:szCs w:val="24"/>
      </w:rPr>
      <w:t>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6DC8"/>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66D70"/>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5B2E"/>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2F65"/>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260F4"/>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A25B2"/>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5ABA"/>
    <w:rsid w:val="00FB636E"/>
    <w:rsid w:val="00FC6319"/>
    <w:rsid w:val="00FC7877"/>
    <w:rsid w:val="00FD4AA6"/>
    <w:rsid w:val="00FD6FAF"/>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6707-3807-4E7B-9460-F4D654F2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Горячева Ольга Николаевна</cp:lastModifiedBy>
  <cp:revision>4</cp:revision>
  <cp:lastPrinted>2022-03-04T09:44:00Z</cp:lastPrinted>
  <dcterms:created xsi:type="dcterms:W3CDTF">2022-05-17T06:17:00Z</dcterms:created>
  <dcterms:modified xsi:type="dcterms:W3CDTF">2022-05-17T06:19:00Z</dcterms:modified>
</cp:coreProperties>
</file>